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ms-office.webextensiontaskpanes+xml" PartName="/word/webextensions/taskpanes.xml"/>
  <Override ContentType="application/vnd.ms-office.webextension+xml" PartName="/word/webextensions/webextension1.xml"/>
</Types>
</file>

<file path=_rels/.rels><?xml version="1.0" encoding="UTF-8"?>
<Relationships xmlns="http://schemas.openxmlformats.org/package/2006/relationships">
   <Relationship Target="docProps/core.xml" Type="http://schemas.openxmlformats.org/package/2006/relationships/metadata/core-properties" Id="rId3"/>
   <Relationship Target="word/webextensions/taskpanes.xml" Type="http://schemas.microsoft.com/office/2011/relationships/webextensiontaskpanes" Id="rId2"/>
   <Relationship Target="word/document.xml" Type="http://schemas.openxmlformats.org/officeDocument/2006/relationships/officeDocument" Id="rId1"/>
   <Relationship Target="docProps/custom.xml" Type="http://schemas.openxmlformats.org/officeDocument/2006/relationships/custom-properties" Id="rId5"/>
   <Relationship Target="docProps/app.xml" Type="http://schemas.openxmlformats.org/officeDocument/2006/relationships/extended-properties" Id="rId4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12A8" w14:textId="58A5A482" w:rsidR="008733D6" w:rsidRPr="00240723" w:rsidRDefault="003C31D7" w:rsidP="001A57D4">
      <w:pPr>
        <w:jc w:val="center"/>
        <w:rPr>
          <w:b/>
          <w:bCs/>
          <w:sz w:val="28"/>
          <w:szCs w:val="28"/>
        </w:rPr>
      </w:pPr>
      <w:r w:rsidRPr="00240723">
        <w:rPr>
          <w:b/>
          <w:bCs/>
          <w:sz w:val="28"/>
          <w:szCs w:val="28"/>
        </w:rPr>
        <w:t>DOC’s Standardised Drone Operating Conditions</w:t>
      </w:r>
    </w:p>
    <w:p w14:paraId="5EF9A35E" w14:textId="0A80125D" w:rsidR="001D2208" w:rsidRPr="001D2208" w:rsidRDefault="001D2208" w:rsidP="001D2208">
      <w:pPr>
        <w:jc w:val="both"/>
        <w:rPr>
          <w:b/>
          <w:bCs/>
          <w:sz w:val="28"/>
          <w:szCs w:val="28"/>
          <w:u w:val="single"/>
        </w:rPr>
      </w:pPr>
      <w:r w:rsidRPr="001D2208">
        <w:rPr>
          <w:b/>
          <w:bCs/>
          <w:sz w:val="28"/>
          <w:szCs w:val="28"/>
          <w:u w:val="single"/>
        </w:rPr>
        <w:t>Schedule 2</w:t>
      </w:r>
      <w:r>
        <w:rPr>
          <w:b/>
          <w:bCs/>
          <w:sz w:val="28"/>
          <w:szCs w:val="28"/>
          <w:u w:val="single"/>
        </w:rPr>
        <w:t xml:space="preserve"> – Special Conditions</w:t>
      </w:r>
    </w:p>
    <w:p w14:paraId="647D0954" w14:textId="61D55385" w:rsidR="00022294" w:rsidRPr="00240723" w:rsidRDefault="00022294" w:rsidP="001A57D4">
      <w:pPr>
        <w:jc w:val="both"/>
        <w:rPr>
          <w:b/>
          <w:bCs/>
          <w:sz w:val="28"/>
          <w:szCs w:val="28"/>
        </w:rPr>
      </w:pPr>
      <w:r w:rsidRPr="00240723">
        <w:rPr>
          <w:b/>
          <w:bCs/>
          <w:sz w:val="28"/>
          <w:szCs w:val="28"/>
        </w:rPr>
        <w:t>Before you fly your drone</w:t>
      </w:r>
    </w:p>
    <w:p w14:paraId="2BDBD25A" w14:textId="77777777" w:rsidR="00022294" w:rsidRPr="00240723" w:rsidRDefault="00022294" w:rsidP="001A57D4">
      <w:pPr>
        <w:jc w:val="both"/>
      </w:pPr>
      <w:r w:rsidRPr="00240723">
        <w:t xml:space="preserve">You must: </w:t>
      </w:r>
    </w:p>
    <w:p w14:paraId="55B64E19" w14:textId="05A2328A" w:rsidR="00240723" w:rsidRDefault="00240723" w:rsidP="001A57D4">
      <w:pPr>
        <w:pStyle w:val="ListParagraph"/>
        <w:numPr>
          <w:ilvl w:val="0"/>
          <w:numId w:val="3"/>
        </w:numPr>
        <w:jc w:val="both"/>
      </w:pPr>
      <w:r>
        <w:t>Ensure you have a valid drone concession (permit) from the Department of Conservation.</w:t>
      </w:r>
    </w:p>
    <w:p w14:paraId="2B21A3AF" w14:textId="2DD0A698" w:rsidR="00022294" w:rsidRPr="00240723" w:rsidRDefault="00022294" w:rsidP="001A57D4">
      <w:pPr>
        <w:pStyle w:val="ListParagraph"/>
        <w:numPr>
          <w:ilvl w:val="0"/>
          <w:numId w:val="3"/>
        </w:numPr>
        <w:jc w:val="both"/>
      </w:pPr>
      <w:r w:rsidRPr="00240723">
        <w:t>Ensure you have read</w:t>
      </w:r>
      <w:r w:rsidR="00240723" w:rsidRPr="00240723">
        <w:t>, understood</w:t>
      </w:r>
      <w:r w:rsidR="00DB59F7">
        <w:t>,</w:t>
      </w:r>
      <w:r w:rsidR="00240723" w:rsidRPr="00240723">
        <w:t xml:space="preserve"> and can comply </w:t>
      </w:r>
      <w:r w:rsidR="001D2208">
        <w:t xml:space="preserve">with these conditions.  </w:t>
      </w:r>
    </w:p>
    <w:p w14:paraId="0E4DAB21" w14:textId="77777777" w:rsidR="00644890" w:rsidRPr="00811D11" w:rsidRDefault="00644890" w:rsidP="00644890">
      <w:pPr>
        <w:pStyle w:val="ListParagraph"/>
        <w:numPr>
          <w:ilvl w:val="0"/>
          <w:numId w:val="3"/>
        </w:numPr>
        <w:jc w:val="both"/>
      </w:pPr>
      <w:r w:rsidRPr="00811D11">
        <w:t>Ensure you have read</w:t>
      </w:r>
      <w:r>
        <w:t xml:space="preserve">, understood, and can comply with </w:t>
      </w:r>
      <w:r w:rsidRPr="00811D11">
        <w:t xml:space="preserve">the </w:t>
      </w:r>
      <w:hyperlink r:id="rId11" w:anchor=":~:text=You%20don't%20need%20a,102%20unmanned%20aircraft%20operator%20certificate." w:history="1">
        <w:r w:rsidRPr="00240723">
          <w:rPr>
            <w:rStyle w:val="Hyperlink"/>
            <w:rFonts w:eastAsia="Aptos" w:cs="Aptos"/>
          </w:rPr>
          <w:t xml:space="preserve">New Zealand Civil </w:t>
        </w:r>
        <w:r w:rsidRPr="00240723">
          <w:rPr>
            <w:rStyle w:val="Hyperlink"/>
            <w:rFonts w:eastAsia="Aptos" w:cs="Aptos"/>
          </w:rPr>
          <w:t>A</w:t>
        </w:r>
        <w:r w:rsidRPr="00240723">
          <w:rPr>
            <w:rStyle w:val="Hyperlink"/>
            <w:rFonts w:eastAsia="Aptos" w:cs="Aptos"/>
          </w:rPr>
          <w:t>viation Authority rules</w:t>
        </w:r>
      </w:hyperlink>
      <w:r>
        <w:rPr>
          <w:rStyle w:val="FootnoteReference"/>
          <w:rFonts w:eastAsia="Aptos" w:cs="Aptos"/>
          <w:color w:val="467886" w:themeColor="hyperlink"/>
        </w:rPr>
        <w:footnoteReference w:id="2"/>
      </w:r>
      <w:r>
        <w:t xml:space="preserve"> </w:t>
      </w:r>
      <w:r w:rsidRPr="00811D11">
        <w:t>for drone operators.</w:t>
      </w:r>
    </w:p>
    <w:p w14:paraId="3AB08ECB" w14:textId="729A45B4" w:rsidR="00022294" w:rsidRPr="00240723" w:rsidRDefault="00022294" w:rsidP="001A57D4">
      <w:pPr>
        <w:jc w:val="both"/>
      </w:pPr>
      <w:r w:rsidRPr="00240723">
        <w:t xml:space="preserve">You must ensure you have identified the </w:t>
      </w:r>
      <w:r w:rsidR="00190558" w:rsidRPr="00240723">
        <w:t>type of</w:t>
      </w:r>
      <w:r w:rsidRPr="00240723">
        <w:t xml:space="preserve"> airspace you are operating in, and </w:t>
      </w:r>
      <w:r w:rsidR="009A4B44" w:rsidRPr="00240723">
        <w:t xml:space="preserve">any additional </w:t>
      </w:r>
      <w:r w:rsidR="00240723">
        <w:t xml:space="preserve">New Zealand </w:t>
      </w:r>
      <w:r w:rsidR="009A4B44" w:rsidRPr="00240723">
        <w:t>Civil Aviation Rules for operating in that airspace.</w:t>
      </w:r>
    </w:p>
    <w:p w14:paraId="444729E8" w14:textId="61DB1094" w:rsidR="00022294" w:rsidRPr="00240723" w:rsidRDefault="00022294" w:rsidP="001A57D4">
      <w:pPr>
        <w:jc w:val="both"/>
      </w:pPr>
      <w:r w:rsidRPr="00240723">
        <w:t>You must log your drone flight in AirShare (</w:t>
      </w:r>
      <w:r w:rsidRPr="00240723">
        <w:rPr>
          <w:color w:val="156082" w:themeColor="accent1"/>
          <w:u w:val="single"/>
        </w:rPr>
        <w:t>www.airshare.com</w:t>
      </w:r>
      <w:r w:rsidRPr="00240723">
        <w:t xml:space="preserve">). This will help other aircraft operators in the area identify you, and you identify them. </w:t>
      </w:r>
    </w:p>
    <w:p w14:paraId="4A4EFE6A" w14:textId="77777777" w:rsidR="00022294" w:rsidRPr="00240723" w:rsidRDefault="00022294" w:rsidP="001A57D4">
      <w:pPr>
        <w:jc w:val="both"/>
        <w:rPr>
          <w:b/>
          <w:bCs/>
          <w:sz w:val="28"/>
          <w:szCs w:val="28"/>
        </w:rPr>
      </w:pPr>
      <w:r w:rsidRPr="00240723">
        <w:rPr>
          <w:b/>
          <w:bCs/>
          <w:sz w:val="28"/>
          <w:szCs w:val="28"/>
        </w:rPr>
        <w:t>Flying your drone</w:t>
      </w:r>
    </w:p>
    <w:p w14:paraId="69D52790" w14:textId="1F681FBE" w:rsidR="009A4B44" w:rsidRPr="00240723" w:rsidRDefault="009A4B44" w:rsidP="001A57D4">
      <w:pPr>
        <w:jc w:val="both"/>
        <w:rPr>
          <w:b/>
          <w:bCs/>
          <w:sz w:val="28"/>
          <w:szCs w:val="28"/>
        </w:rPr>
      </w:pPr>
      <w:r w:rsidRPr="00240723">
        <w:rPr>
          <w:b/>
          <w:bCs/>
          <w:sz w:val="24"/>
          <w:szCs w:val="24"/>
        </w:rPr>
        <w:t xml:space="preserve">General Rules </w:t>
      </w:r>
    </w:p>
    <w:p w14:paraId="64935B47" w14:textId="77777777" w:rsidR="00022294" w:rsidRPr="00240723" w:rsidRDefault="00022294" w:rsidP="001A57D4">
      <w:pPr>
        <w:jc w:val="both"/>
      </w:pPr>
      <w:r w:rsidRPr="00240723">
        <w:t xml:space="preserve">You must: </w:t>
      </w:r>
    </w:p>
    <w:p w14:paraId="04219C12" w14:textId="482A8BBE" w:rsidR="00022294" w:rsidRPr="00240723" w:rsidRDefault="00022294" w:rsidP="001A57D4">
      <w:pPr>
        <w:pStyle w:val="ListParagraph"/>
        <w:numPr>
          <w:ilvl w:val="0"/>
          <w:numId w:val="3"/>
        </w:numPr>
        <w:jc w:val="both"/>
      </w:pPr>
      <w:r w:rsidRPr="00240723">
        <w:t>Comply with th</w:t>
      </w:r>
      <w:r w:rsidR="00240723">
        <w:t xml:space="preserve">ese conditions. </w:t>
      </w:r>
    </w:p>
    <w:p w14:paraId="186D19E3" w14:textId="77777777" w:rsidR="00022294" w:rsidRPr="00240723" w:rsidRDefault="00022294" w:rsidP="001A57D4">
      <w:pPr>
        <w:pStyle w:val="ListParagraph"/>
        <w:numPr>
          <w:ilvl w:val="0"/>
          <w:numId w:val="3"/>
        </w:numPr>
        <w:jc w:val="both"/>
      </w:pPr>
      <w:r w:rsidRPr="00240723">
        <w:t xml:space="preserve">Comply with the New Zealand Civil Aviation Rules for drone operators. </w:t>
      </w:r>
    </w:p>
    <w:p w14:paraId="616E038A" w14:textId="5ABE0670" w:rsidR="0087298E" w:rsidRPr="00240723" w:rsidRDefault="0087298E" w:rsidP="00A878B0">
      <w:pPr>
        <w:jc w:val="both"/>
      </w:pPr>
      <w:r w:rsidRPr="00240723">
        <w:t xml:space="preserve">In the event of an inconsistency between the Civil Aviation Rules and </w:t>
      </w:r>
      <w:r w:rsidR="00240723">
        <w:t>these conditions</w:t>
      </w:r>
      <w:r w:rsidRPr="00240723">
        <w:t xml:space="preserve">, the stricter provision prevails. </w:t>
      </w:r>
    </w:p>
    <w:p w14:paraId="69FA9AF7" w14:textId="038E56C8" w:rsidR="00022294" w:rsidRPr="00240723" w:rsidRDefault="00022294" w:rsidP="001A57D4">
      <w:pPr>
        <w:jc w:val="both"/>
      </w:pPr>
      <w:r w:rsidRPr="00240723">
        <w:t xml:space="preserve">When flying </w:t>
      </w:r>
      <w:r w:rsidR="009A4B44" w:rsidRPr="00240723">
        <w:t xml:space="preserve">the </w:t>
      </w:r>
      <w:r w:rsidRPr="00240723">
        <w:t>drone, you must:</w:t>
      </w:r>
    </w:p>
    <w:p w14:paraId="4E17F5B5" w14:textId="563A777E" w:rsidR="00022294" w:rsidRPr="00240723" w:rsidRDefault="00022294" w:rsidP="001A57D4">
      <w:pPr>
        <w:pStyle w:val="ListParagraph"/>
        <w:numPr>
          <w:ilvl w:val="0"/>
          <w:numId w:val="2"/>
        </w:numPr>
        <w:jc w:val="both"/>
      </w:pPr>
      <w:r w:rsidRPr="00240723">
        <w:t xml:space="preserve">Ensure you have a copy </w:t>
      </w:r>
      <w:r w:rsidR="00240723">
        <w:t>your drone concession (permit) with you</w:t>
      </w:r>
      <w:r w:rsidR="00240723" w:rsidRPr="00240723">
        <w:t>.</w:t>
      </w:r>
    </w:p>
    <w:p w14:paraId="083A03E3" w14:textId="77777777" w:rsidR="00022294" w:rsidRPr="00240723" w:rsidRDefault="00022294" w:rsidP="001A57D4">
      <w:pPr>
        <w:pStyle w:val="ListParagraph"/>
        <w:numPr>
          <w:ilvl w:val="0"/>
          <w:numId w:val="2"/>
        </w:numPr>
        <w:jc w:val="both"/>
      </w:pPr>
      <w:r w:rsidRPr="00240723">
        <w:t>Always see the drone with your own eyes.</w:t>
      </w:r>
    </w:p>
    <w:p w14:paraId="34B3DADB" w14:textId="77777777" w:rsidR="00022294" w:rsidRPr="00240723" w:rsidRDefault="00022294" w:rsidP="001A57D4">
      <w:pPr>
        <w:pStyle w:val="ListParagraph"/>
        <w:numPr>
          <w:ilvl w:val="0"/>
          <w:numId w:val="2"/>
        </w:numPr>
        <w:jc w:val="both"/>
      </w:pPr>
      <w:r w:rsidRPr="00240723">
        <w:t>Not fly in cloud or fog.</w:t>
      </w:r>
    </w:p>
    <w:p w14:paraId="72DFD0A8" w14:textId="77777777" w:rsidR="00022294" w:rsidRPr="00240723" w:rsidRDefault="00022294" w:rsidP="001A57D4">
      <w:pPr>
        <w:pStyle w:val="ListParagraph"/>
        <w:numPr>
          <w:ilvl w:val="0"/>
          <w:numId w:val="2"/>
        </w:numPr>
        <w:jc w:val="both"/>
      </w:pPr>
      <w:r w:rsidRPr="00240723">
        <w:t xml:space="preserve">Not fly above 120 metres (400 feet) from ground level. </w:t>
      </w:r>
    </w:p>
    <w:p w14:paraId="0F54B9B7" w14:textId="4D166182" w:rsidR="00022294" w:rsidRPr="00240723" w:rsidRDefault="00022294" w:rsidP="001A57D4">
      <w:pPr>
        <w:jc w:val="both"/>
      </w:pPr>
      <w:r w:rsidRPr="00240723">
        <w:t xml:space="preserve">You must cease operation if requested by a uniformed </w:t>
      </w:r>
      <w:r w:rsidR="009A4B44" w:rsidRPr="00240723">
        <w:t xml:space="preserve">or warranted </w:t>
      </w:r>
      <w:r w:rsidRPr="00240723">
        <w:t xml:space="preserve">member of staff </w:t>
      </w:r>
      <w:r w:rsidR="008209A8" w:rsidRPr="00240723">
        <w:t xml:space="preserve">of </w:t>
      </w:r>
      <w:r w:rsidRPr="00240723">
        <w:t xml:space="preserve">the Department of Conservation. </w:t>
      </w:r>
    </w:p>
    <w:p w14:paraId="40655E8C" w14:textId="52367591" w:rsidR="00022294" w:rsidRPr="00240723" w:rsidRDefault="00022294" w:rsidP="001A57D4">
      <w:pPr>
        <w:jc w:val="both"/>
        <w:rPr>
          <w:b/>
          <w:bCs/>
          <w:sz w:val="24"/>
          <w:szCs w:val="24"/>
        </w:rPr>
      </w:pPr>
      <w:r w:rsidRPr="00240723">
        <w:rPr>
          <w:b/>
          <w:bCs/>
          <w:sz w:val="24"/>
          <w:szCs w:val="24"/>
        </w:rPr>
        <w:t xml:space="preserve">Interacting with </w:t>
      </w:r>
      <w:r w:rsidR="007B07D3" w:rsidRPr="00240723">
        <w:rPr>
          <w:b/>
          <w:bCs/>
          <w:sz w:val="24"/>
          <w:szCs w:val="24"/>
        </w:rPr>
        <w:t>other People</w:t>
      </w:r>
    </w:p>
    <w:p w14:paraId="0BE8FC20" w14:textId="5E56E2AB" w:rsidR="00022294" w:rsidRPr="00240723" w:rsidRDefault="00022294" w:rsidP="001A57D4">
      <w:pPr>
        <w:jc w:val="both"/>
      </w:pPr>
      <w:r w:rsidRPr="00240723">
        <w:t>You must keep</w:t>
      </w:r>
      <w:r w:rsidR="00805CF3" w:rsidRPr="00240723">
        <w:t xml:space="preserve"> </w:t>
      </w:r>
      <w:r w:rsidR="009A4B44" w:rsidRPr="00240723">
        <w:t xml:space="preserve">the </w:t>
      </w:r>
      <w:r w:rsidR="00805CF3" w:rsidRPr="00240723">
        <w:t>drone</w:t>
      </w:r>
      <w:r w:rsidRPr="00240723">
        <w:t xml:space="preserve"> a safe and reasonable distance from people and buildings/</w:t>
      </w:r>
      <w:r w:rsidR="00240723" w:rsidRPr="00240723">
        <w:t xml:space="preserve"> </w:t>
      </w:r>
      <w:r w:rsidRPr="00240723">
        <w:t>structures/</w:t>
      </w:r>
      <w:r w:rsidR="00240723" w:rsidRPr="00240723">
        <w:t xml:space="preserve"> </w:t>
      </w:r>
      <w:r w:rsidRPr="00240723">
        <w:t xml:space="preserve">utilities. </w:t>
      </w:r>
    </w:p>
    <w:p w14:paraId="041D143F" w14:textId="7C360F05" w:rsidR="00022294" w:rsidRPr="00240723" w:rsidRDefault="00022294" w:rsidP="001A57D4">
      <w:pPr>
        <w:jc w:val="both"/>
      </w:pPr>
      <w:r w:rsidRPr="00240723">
        <w:t xml:space="preserve">You must operate </w:t>
      </w:r>
      <w:r w:rsidR="009A4B44" w:rsidRPr="00240723">
        <w:t xml:space="preserve">the </w:t>
      </w:r>
      <w:r w:rsidRPr="00240723">
        <w:t>drone away</w:t>
      </w:r>
      <w:r w:rsidR="00613E2B" w:rsidRPr="00240723">
        <w:t xml:space="preserve"> from</w:t>
      </w:r>
      <w:r w:rsidRPr="00240723">
        <w:t xml:space="preserve"> ‘high use’ recreational areas where people congregate, such as campsites</w:t>
      </w:r>
      <w:r w:rsidR="00F93B63" w:rsidRPr="00240723">
        <w:t>,</w:t>
      </w:r>
      <w:r w:rsidRPr="00240723">
        <w:t xml:space="preserve"> campgrounds, huts/</w:t>
      </w:r>
      <w:r w:rsidR="00240723">
        <w:t xml:space="preserve"> </w:t>
      </w:r>
      <w:r w:rsidRPr="00240723">
        <w:t>bivvies</w:t>
      </w:r>
      <w:r w:rsidR="00F93B63" w:rsidRPr="00240723">
        <w:t>/</w:t>
      </w:r>
      <w:r w:rsidR="00240723">
        <w:t xml:space="preserve"> </w:t>
      </w:r>
      <w:r w:rsidR="00F93B63" w:rsidRPr="00240723">
        <w:t>lodges</w:t>
      </w:r>
      <w:r w:rsidRPr="00240723">
        <w:t xml:space="preserve">, carparks, and picnic areas.  </w:t>
      </w:r>
    </w:p>
    <w:p w14:paraId="6A9E6656" w14:textId="5C50AB66" w:rsidR="00022294" w:rsidRPr="00240723" w:rsidRDefault="00022294" w:rsidP="001A57D4">
      <w:pPr>
        <w:jc w:val="both"/>
      </w:pPr>
      <w:r w:rsidRPr="00240723">
        <w:t xml:space="preserve">You must only operate </w:t>
      </w:r>
      <w:r w:rsidR="009A4B44" w:rsidRPr="00240723">
        <w:t xml:space="preserve">the </w:t>
      </w:r>
      <w:r w:rsidRPr="00240723">
        <w:t xml:space="preserve">drone during daylight hours. </w:t>
      </w:r>
    </w:p>
    <w:p w14:paraId="59C8ECF3" w14:textId="5E06D8F0" w:rsidR="00022294" w:rsidRPr="00240723" w:rsidRDefault="00022294" w:rsidP="001A57D4">
      <w:pPr>
        <w:jc w:val="both"/>
      </w:pPr>
      <w:r w:rsidRPr="00240723">
        <w:t xml:space="preserve">You </w:t>
      </w:r>
      <w:r w:rsidR="00805CF3" w:rsidRPr="00240723">
        <w:t xml:space="preserve">must </w:t>
      </w:r>
      <w:r w:rsidRPr="00240723">
        <w:t xml:space="preserve">not fly </w:t>
      </w:r>
      <w:r w:rsidR="009A4B44" w:rsidRPr="00240723">
        <w:t xml:space="preserve">the </w:t>
      </w:r>
      <w:r w:rsidR="00F93B63" w:rsidRPr="00240723">
        <w:t xml:space="preserve">drone over </w:t>
      </w:r>
      <w:r w:rsidRPr="00240723">
        <w:t xml:space="preserve">any person </w:t>
      </w:r>
      <w:r w:rsidR="00805CF3" w:rsidRPr="00240723">
        <w:t xml:space="preserve">without </w:t>
      </w:r>
      <w:r w:rsidRPr="00240723">
        <w:t xml:space="preserve">their consent. </w:t>
      </w:r>
    </w:p>
    <w:p w14:paraId="0C36FBD9" w14:textId="466D6345" w:rsidR="00022294" w:rsidRPr="00240723" w:rsidRDefault="00022294" w:rsidP="001A57D4">
      <w:pPr>
        <w:jc w:val="both"/>
      </w:pPr>
      <w:r w:rsidRPr="00240723">
        <w:lastRenderedPageBreak/>
        <w:t xml:space="preserve">You must not </w:t>
      </w:r>
      <w:r w:rsidRPr="00240723">
        <w:rPr>
          <w:u w:val="single"/>
        </w:rPr>
        <w:t>hover</w:t>
      </w:r>
      <w:r w:rsidRPr="00240723">
        <w:t xml:space="preserve"> (i.e., keep </w:t>
      </w:r>
      <w:r w:rsidR="009A4B44" w:rsidRPr="00240723">
        <w:t xml:space="preserve">the </w:t>
      </w:r>
      <w:r w:rsidRPr="00240723">
        <w:t>drone in a continuous position) over any person</w:t>
      </w:r>
      <w:r w:rsidR="007B07D3" w:rsidRPr="00240723">
        <w:t xml:space="preserve"> at any time. </w:t>
      </w:r>
      <w:r w:rsidRPr="00240723">
        <w:t xml:space="preserve"> </w:t>
      </w:r>
    </w:p>
    <w:p w14:paraId="346877F1" w14:textId="0BCE8AA2" w:rsidR="00022294" w:rsidRPr="00240723" w:rsidRDefault="00022294" w:rsidP="001A57D4">
      <w:pPr>
        <w:jc w:val="both"/>
      </w:pPr>
      <w:r w:rsidRPr="00240723">
        <w:t xml:space="preserve">You must not use </w:t>
      </w:r>
      <w:r w:rsidR="009A4B44" w:rsidRPr="00240723">
        <w:t>the</w:t>
      </w:r>
      <w:r w:rsidRPr="00240723">
        <w:t xml:space="preserve"> drone to deliberately pursue, attack, harass, or intimidate any person. </w:t>
      </w:r>
    </w:p>
    <w:p w14:paraId="26CE36AA" w14:textId="77777777" w:rsidR="00022294" w:rsidRPr="00240723" w:rsidRDefault="00022294" w:rsidP="001A57D4">
      <w:pPr>
        <w:jc w:val="both"/>
        <w:rPr>
          <w:b/>
          <w:bCs/>
          <w:sz w:val="24"/>
          <w:szCs w:val="24"/>
        </w:rPr>
      </w:pPr>
      <w:r w:rsidRPr="00240723">
        <w:rPr>
          <w:b/>
          <w:bCs/>
          <w:sz w:val="24"/>
          <w:szCs w:val="24"/>
        </w:rPr>
        <w:t>Interaction with other Aircraft</w:t>
      </w:r>
    </w:p>
    <w:p w14:paraId="5013D0A1" w14:textId="06652943" w:rsidR="00022294" w:rsidRPr="00240723" w:rsidRDefault="00022294" w:rsidP="001A57D4">
      <w:pPr>
        <w:jc w:val="both"/>
      </w:pPr>
      <w:r w:rsidRPr="00240723">
        <w:t xml:space="preserve">If you encounter manned aircraft (i.e., helicopters, fixed wing planes, hang gliders) you must give way and land </w:t>
      </w:r>
      <w:r w:rsidR="009A4B44" w:rsidRPr="00240723">
        <w:t>the</w:t>
      </w:r>
      <w:r w:rsidRPr="00240723">
        <w:t xml:space="preserve"> drone immediately.  You must not resume operating </w:t>
      </w:r>
      <w:r w:rsidR="009A4B44" w:rsidRPr="00240723">
        <w:t>the</w:t>
      </w:r>
      <w:r w:rsidRPr="00240723">
        <w:t xml:space="preserve"> drone until the manned aircraft has left the area. </w:t>
      </w:r>
    </w:p>
    <w:p w14:paraId="23378529" w14:textId="205F8462" w:rsidR="00022294" w:rsidRPr="00240723" w:rsidRDefault="00022294" w:rsidP="001A57D4">
      <w:pPr>
        <w:jc w:val="both"/>
      </w:pPr>
      <w:r w:rsidRPr="00240723">
        <w:t>If you encounter unmanned aircraft (i.e., another drone), you must keep</w:t>
      </w:r>
      <w:r w:rsidR="00613E2B" w:rsidRPr="00240723">
        <w:t xml:space="preserve"> </w:t>
      </w:r>
      <w:r w:rsidR="009A4B44" w:rsidRPr="00240723">
        <w:t>the</w:t>
      </w:r>
      <w:r w:rsidR="00613E2B" w:rsidRPr="00240723">
        <w:t xml:space="preserve"> drone</w:t>
      </w:r>
      <w:r w:rsidRPr="00240723">
        <w:t xml:space="preserve"> a safe distance </w:t>
      </w:r>
      <w:r w:rsidR="00613E2B" w:rsidRPr="00240723">
        <w:t>from it</w:t>
      </w:r>
      <w:r w:rsidRPr="00240723">
        <w:t>.</w:t>
      </w:r>
    </w:p>
    <w:p w14:paraId="23FC331D" w14:textId="2D71C92C" w:rsidR="00022294" w:rsidRPr="00240723" w:rsidRDefault="00022294" w:rsidP="001A57D4">
      <w:pPr>
        <w:jc w:val="both"/>
      </w:pPr>
      <w:r w:rsidRPr="00240723">
        <w:t xml:space="preserve">You must not use </w:t>
      </w:r>
      <w:r w:rsidR="009A4B44" w:rsidRPr="00240723">
        <w:t>the</w:t>
      </w:r>
      <w:r w:rsidRPr="00240723">
        <w:t xml:space="preserve"> drone to pursue, attack, harass, or intimidate any other aircraft. </w:t>
      </w:r>
    </w:p>
    <w:p w14:paraId="79FEF13F" w14:textId="4513DAB1" w:rsidR="00022294" w:rsidRPr="00240723" w:rsidRDefault="00022294" w:rsidP="001A57D4">
      <w:pPr>
        <w:jc w:val="both"/>
        <w:rPr>
          <w:b/>
          <w:bCs/>
          <w:sz w:val="24"/>
          <w:szCs w:val="24"/>
        </w:rPr>
      </w:pPr>
      <w:r w:rsidRPr="00240723">
        <w:rPr>
          <w:b/>
          <w:bCs/>
          <w:sz w:val="24"/>
          <w:szCs w:val="24"/>
        </w:rPr>
        <w:t>Interacting wit</w:t>
      </w:r>
      <w:r w:rsidR="00C4469B" w:rsidRPr="00240723">
        <w:rPr>
          <w:b/>
          <w:bCs/>
          <w:sz w:val="24"/>
          <w:szCs w:val="24"/>
        </w:rPr>
        <w:t>h W</w:t>
      </w:r>
      <w:r w:rsidRPr="00240723">
        <w:rPr>
          <w:b/>
          <w:bCs/>
          <w:sz w:val="24"/>
          <w:szCs w:val="24"/>
        </w:rPr>
        <w:t xml:space="preserve">ildlife  </w:t>
      </w:r>
    </w:p>
    <w:p w14:paraId="4479FCD1" w14:textId="6E4B7811" w:rsidR="00022294" w:rsidRPr="00240723" w:rsidRDefault="00022294" w:rsidP="001A57D4">
      <w:pPr>
        <w:jc w:val="both"/>
      </w:pPr>
      <w:r w:rsidRPr="00240723">
        <w:t xml:space="preserve">For the purposes of </w:t>
      </w:r>
      <w:r w:rsidR="00240723">
        <w:t>these conditions</w:t>
      </w:r>
      <w:r w:rsidRPr="00240723">
        <w:t xml:space="preserve">, ‘wildlife’ includes any wild animal </w:t>
      </w:r>
      <w:r w:rsidR="00B97DE7" w:rsidRPr="00240723">
        <w:t xml:space="preserve">(i.e., any animal living in a wild state, regardless of </w:t>
      </w:r>
      <w:r w:rsidRPr="00240723">
        <w:t xml:space="preserve">whether </w:t>
      </w:r>
      <w:r w:rsidR="00B97DE7" w:rsidRPr="00240723">
        <w:t xml:space="preserve">the animal is </w:t>
      </w:r>
      <w:r w:rsidRPr="00240723">
        <w:t>native or non-native</w:t>
      </w:r>
      <w:r w:rsidR="00240723" w:rsidRPr="00240723">
        <w:t>)</w:t>
      </w:r>
      <w:r w:rsidR="00B97DE7" w:rsidRPr="00240723">
        <w:t>.</w:t>
      </w:r>
      <w:r w:rsidRPr="00240723">
        <w:t xml:space="preserve"> </w:t>
      </w:r>
      <w:r w:rsidR="00B97DE7" w:rsidRPr="00240723">
        <w:t>‘Wildlife’</w:t>
      </w:r>
      <w:r w:rsidRPr="00240723">
        <w:t xml:space="preserve"> does not include ‘marine mammals’ </w:t>
      </w:r>
      <w:r w:rsidR="004212F6" w:rsidRPr="00240723">
        <w:t>(</w:t>
      </w:r>
      <w:r w:rsidR="008209A8" w:rsidRPr="00240723">
        <w:t>e.g.</w:t>
      </w:r>
      <w:r w:rsidR="004212F6" w:rsidRPr="00240723">
        <w:t xml:space="preserve">, dolphins, whales, seals) </w:t>
      </w:r>
      <w:r w:rsidRPr="00240723">
        <w:t xml:space="preserve">as defined under the Marine Mammals Protection Act 1978. </w:t>
      </w:r>
    </w:p>
    <w:p w14:paraId="16E4AC61" w14:textId="7DB56C5A" w:rsidR="00022294" w:rsidRPr="00240723" w:rsidRDefault="00022294" w:rsidP="001A57D4">
      <w:pPr>
        <w:jc w:val="both"/>
      </w:pPr>
      <w:r w:rsidRPr="00240723">
        <w:t xml:space="preserve">You may fly </w:t>
      </w:r>
      <w:r w:rsidR="009A4B44" w:rsidRPr="00240723">
        <w:t xml:space="preserve">the </w:t>
      </w:r>
      <w:r w:rsidRPr="00240723">
        <w:t xml:space="preserve">drone near or over wildlife. However, when doing so you must: </w:t>
      </w:r>
    </w:p>
    <w:p w14:paraId="5DB5BF88" w14:textId="0313B203" w:rsidR="00022294" w:rsidRPr="00240723" w:rsidRDefault="00022294" w:rsidP="001A57D4">
      <w:pPr>
        <w:pStyle w:val="ListParagraph"/>
        <w:numPr>
          <w:ilvl w:val="0"/>
          <w:numId w:val="2"/>
        </w:numPr>
        <w:jc w:val="both"/>
      </w:pPr>
      <w:r w:rsidRPr="00240723">
        <w:t>Take off or land at least 100</w:t>
      </w:r>
      <w:r w:rsidR="00240723">
        <w:t xml:space="preserve"> </w:t>
      </w:r>
      <w:r w:rsidR="00240723" w:rsidRPr="00240723">
        <w:t>metres</w:t>
      </w:r>
      <w:r w:rsidRPr="00240723">
        <w:t xml:space="preserve"> from any wildlife. </w:t>
      </w:r>
    </w:p>
    <w:p w14:paraId="2081AA63" w14:textId="39B487B1" w:rsidR="00022294" w:rsidRPr="00240723" w:rsidRDefault="00022294" w:rsidP="001A57D4">
      <w:pPr>
        <w:pStyle w:val="ListParagraph"/>
        <w:numPr>
          <w:ilvl w:val="0"/>
          <w:numId w:val="2"/>
        </w:numPr>
        <w:jc w:val="both"/>
      </w:pPr>
      <w:r w:rsidRPr="00240723">
        <w:t>Fly</w:t>
      </w:r>
      <w:r w:rsidR="00193024" w:rsidRPr="00240723">
        <w:t xml:space="preserve"> </w:t>
      </w:r>
      <w:r w:rsidRPr="00240723">
        <w:t>no closer than 50</w:t>
      </w:r>
      <w:r w:rsidR="00240723">
        <w:t xml:space="preserve"> </w:t>
      </w:r>
      <w:r w:rsidR="00240723" w:rsidRPr="00240723">
        <w:t>metres</w:t>
      </w:r>
      <w:r w:rsidRPr="00240723">
        <w:t xml:space="preserve"> from any wildlife. </w:t>
      </w:r>
    </w:p>
    <w:p w14:paraId="2972539C" w14:textId="6A213F4C" w:rsidR="00022294" w:rsidRPr="00240723" w:rsidRDefault="00022294" w:rsidP="001A57D4">
      <w:pPr>
        <w:jc w:val="both"/>
      </w:pPr>
      <w:r w:rsidRPr="00240723">
        <w:t xml:space="preserve">You must not fly </w:t>
      </w:r>
      <w:r w:rsidR="00386E80" w:rsidRPr="00240723">
        <w:t>the drone</w:t>
      </w:r>
      <w:r w:rsidRPr="00240723">
        <w:t xml:space="preserve"> over roosting/nesting birds. </w:t>
      </w:r>
    </w:p>
    <w:p w14:paraId="21FE51A1" w14:textId="17EBBDC2" w:rsidR="00022294" w:rsidRPr="00240723" w:rsidRDefault="00022294" w:rsidP="001A57D4">
      <w:pPr>
        <w:jc w:val="both"/>
      </w:pPr>
      <w:r w:rsidRPr="00240723">
        <w:t xml:space="preserve">You must not </w:t>
      </w:r>
      <w:r w:rsidRPr="00240723">
        <w:rPr>
          <w:u w:val="single"/>
        </w:rPr>
        <w:t>hover</w:t>
      </w:r>
      <w:r w:rsidRPr="00240723">
        <w:t xml:space="preserve"> (i.e., keep </w:t>
      </w:r>
      <w:r w:rsidR="009A4B44" w:rsidRPr="00240723">
        <w:t xml:space="preserve">the </w:t>
      </w:r>
      <w:r w:rsidRPr="00240723">
        <w:t xml:space="preserve">drone in a continuous position) over any wildlife. </w:t>
      </w:r>
    </w:p>
    <w:p w14:paraId="348E4BAE" w14:textId="46924EAA" w:rsidR="00022294" w:rsidRPr="00240723" w:rsidRDefault="00022294" w:rsidP="001A57D4">
      <w:pPr>
        <w:jc w:val="both"/>
      </w:pPr>
      <w:r w:rsidRPr="00240723">
        <w:t xml:space="preserve">If any wildlife repeatedly circles and/or engages directly with </w:t>
      </w:r>
      <w:r w:rsidR="009A4B44" w:rsidRPr="00240723">
        <w:t xml:space="preserve">the </w:t>
      </w:r>
      <w:r w:rsidRPr="00240723">
        <w:t>drone</w:t>
      </w:r>
      <w:r w:rsidR="00B97DE7" w:rsidRPr="00240723">
        <w:t xml:space="preserve"> (i.e., dive bombs)</w:t>
      </w:r>
      <w:r w:rsidRPr="00240723">
        <w:t xml:space="preserve">, you must land </w:t>
      </w:r>
      <w:r w:rsidR="009A4B44" w:rsidRPr="00240723">
        <w:t xml:space="preserve">the </w:t>
      </w:r>
      <w:r w:rsidRPr="00240723">
        <w:t xml:space="preserve">drone immediately and cease </w:t>
      </w:r>
      <w:r w:rsidR="009A4B44" w:rsidRPr="00240723">
        <w:t xml:space="preserve">the </w:t>
      </w:r>
      <w:r w:rsidRPr="00240723">
        <w:t xml:space="preserve">drone operation. </w:t>
      </w:r>
    </w:p>
    <w:p w14:paraId="69D77890" w14:textId="65A507A2" w:rsidR="00B97DE7" w:rsidRPr="00240723" w:rsidRDefault="00B97DE7" w:rsidP="001A57D4">
      <w:pPr>
        <w:jc w:val="both"/>
      </w:pPr>
      <w:r w:rsidRPr="00240723">
        <w:t xml:space="preserve">You must not use the drone to deliberately pursue, attack, harass, or intimidate any wildlife.  </w:t>
      </w:r>
    </w:p>
    <w:p w14:paraId="09C1CF3E" w14:textId="6A481195" w:rsidR="00AF48DF" w:rsidRPr="00240723" w:rsidRDefault="00022294" w:rsidP="001A57D4">
      <w:pPr>
        <w:jc w:val="both"/>
        <w:rPr>
          <w:b/>
          <w:bCs/>
          <w:sz w:val="24"/>
          <w:szCs w:val="24"/>
        </w:rPr>
      </w:pPr>
      <w:r w:rsidRPr="00240723">
        <w:rPr>
          <w:b/>
          <w:bCs/>
          <w:sz w:val="24"/>
          <w:szCs w:val="24"/>
        </w:rPr>
        <w:t xml:space="preserve">Interacting with </w:t>
      </w:r>
      <w:r w:rsidR="00C4469B" w:rsidRPr="00240723">
        <w:rPr>
          <w:b/>
          <w:bCs/>
          <w:sz w:val="24"/>
          <w:szCs w:val="24"/>
        </w:rPr>
        <w:t>M</w:t>
      </w:r>
      <w:r w:rsidRPr="00240723">
        <w:rPr>
          <w:b/>
          <w:bCs/>
          <w:sz w:val="24"/>
          <w:szCs w:val="24"/>
        </w:rPr>
        <w:t xml:space="preserve">arine </w:t>
      </w:r>
      <w:r w:rsidR="00C4469B" w:rsidRPr="00240723">
        <w:rPr>
          <w:b/>
          <w:bCs/>
          <w:sz w:val="24"/>
          <w:szCs w:val="24"/>
        </w:rPr>
        <w:t>M</w:t>
      </w:r>
      <w:r w:rsidRPr="00240723">
        <w:rPr>
          <w:b/>
          <w:bCs/>
          <w:sz w:val="24"/>
          <w:szCs w:val="24"/>
        </w:rPr>
        <w:t xml:space="preserve">ammals </w:t>
      </w:r>
    </w:p>
    <w:p w14:paraId="4AF8AE23" w14:textId="21062D2D" w:rsidR="00386E80" w:rsidRPr="00240723" w:rsidRDefault="00386E80" w:rsidP="001A57D4">
      <w:pPr>
        <w:jc w:val="both"/>
      </w:pPr>
      <w:r w:rsidRPr="00240723">
        <w:t xml:space="preserve">For the purposes of </w:t>
      </w:r>
      <w:r w:rsidR="00240723">
        <w:t>these conditions</w:t>
      </w:r>
      <w:r w:rsidRPr="00240723">
        <w:t>, ‘marine mammals’ is as defined under the Marine Mammals Protect</w:t>
      </w:r>
      <w:r w:rsidR="00B97DE7" w:rsidRPr="00240723">
        <w:t>ion</w:t>
      </w:r>
      <w:r w:rsidRPr="00240723">
        <w:t xml:space="preserve"> Act 1978. </w:t>
      </w:r>
      <w:r w:rsidR="00240723" w:rsidRPr="00240723">
        <w:t xml:space="preserve"> This includes dolphins, whales, seals and sea lions. </w:t>
      </w:r>
    </w:p>
    <w:p w14:paraId="3B4AA211" w14:textId="4C71E033" w:rsidR="00386E80" w:rsidRPr="00240723" w:rsidRDefault="00240723" w:rsidP="001A57D4">
      <w:pPr>
        <w:jc w:val="both"/>
      </w:pPr>
      <w:r w:rsidRPr="00240723">
        <w:t>To avoid disturbing or harassing marine mammals you must</w:t>
      </w:r>
      <w:r w:rsidR="00386E80" w:rsidRPr="00240723">
        <w:t xml:space="preserve">: </w:t>
      </w:r>
    </w:p>
    <w:p w14:paraId="2BC7AFA2" w14:textId="3DB105EB" w:rsidR="00386E80" w:rsidRPr="00240723" w:rsidRDefault="00240723" w:rsidP="00386E80">
      <w:pPr>
        <w:pStyle w:val="ListParagraph"/>
        <w:numPr>
          <w:ilvl w:val="0"/>
          <w:numId w:val="2"/>
        </w:numPr>
        <w:jc w:val="both"/>
      </w:pPr>
      <w:r w:rsidRPr="00240723">
        <w:t>Fly no closer than 150</w:t>
      </w:r>
      <w:r w:rsidR="00304BF0">
        <w:t xml:space="preserve"> metres </w:t>
      </w:r>
      <w:r w:rsidRPr="00240723">
        <w:t xml:space="preserve">horizontally from a point directly above any marine mammal. </w:t>
      </w:r>
    </w:p>
    <w:p w14:paraId="6961F902" w14:textId="354932EF" w:rsidR="00240723" w:rsidRPr="00240723" w:rsidRDefault="00240723" w:rsidP="00386E80">
      <w:pPr>
        <w:pStyle w:val="ListParagraph"/>
        <w:numPr>
          <w:ilvl w:val="0"/>
          <w:numId w:val="2"/>
        </w:numPr>
        <w:jc w:val="both"/>
      </w:pPr>
      <w:r w:rsidRPr="00240723">
        <w:t xml:space="preserve">Not disturb or harass any marine mammal with your drone (i.e., do not deliberately herd or scatter them). </w:t>
      </w:r>
    </w:p>
    <w:p w14:paraId="04ADF15A" w14:textId="3C2F8C55" w:rsidR="00240723" w:rsidRPr="00240723" w:rsidRDefault="00240723" w:rsidP="00386E80">
      <w:pPr>
        <w:pStyle w:val="ListParagraph"/>
        <w:numPr>
          <w:ilvl w:val="0"/>
          <w:numId w:val="2"/>
        </w:numPr>
        <w:jc w:val="both"/>
      </w:pPr>
      <w:r w:rsidRPr="00240723">
        <w:t xml:space="preserve">Not make any sudden or repeated change in speed or direction. </w:t>
      </w:r>
    </w:p>
    <w:p w14:paraId="0F8B4CF8" w14:textId="240FF896" w:rsidR="00240723" w:rsidRPr="00240723" w:rsidRDefault="00240723" w:rsidP="00386E80">
      <w:pPr>
        <w:pStyle w:val="ListParagraph"/>
        <w:numPr>
          <w:ilvl w:val="0"/>
          <w:numId w:val="2"/>
        </w:numPr>
        <w:jc w:val="both"/>
      </w:pPr>
      <w:r w:rsidRPr="00240723">
        <w:t xml:space="preserve">Abandon contact at the first sign of any marine mammal being disturbed. </w:t>
      </w:r>
    </w:p>
    <w:p w14:paraId="3413B170" w14:textId="2F74C5A0" w:rsidR="00240723" w:rsidRPr="00240723" w:rsidRDefault="00240723" w:rsidP="00240723">
      <w:pPr>
        <w:pStyle w:val="ListParagraph"/>
        <w:numPr>
          <w:ilvl w:val="0"/>
          <w:numId w:val="2"/>
        </w:numPr>
        <w:jc w:val="both"/>
      </w:pPr>
      <w:r w:rsidRPr="00240723">
        <w:t>Take off at least 100</w:t>
      </w:r>
      <w:r w:rsidR="00304BF0">
        <w:t xml:space="preserve"> </w:t>
      </w:r>
      <w:r w:rsidRPr="00240723">
        <w:t>m</w:t>
      </w:r>
      <w:r w:rsidR="00304BF0">
        <w:t>etres</w:t>
      </w:r>
      <w:r w:rsidRPr="00240723">
        <w:t xml:space="preserve"> from any marine mammal on the shore or the land. </w:t>
      </w:r>
    </w:p>
    <w:p w14:paraId="2776C08B" w14:textId="6F012E69" w:rsidR="00386E80" w:rsidRPr="00240723" w:rsidRDefault="00386E80" w:rsidP="00386E80">
      <w:pPr>
        <w:jc w:val="both"/>
      </w:pPr>
      <w:r w:rsidRPr="00240723">
        <w:t xml:space="preserve">You must not </w:t>
      </w:r>
      <w:r w:rsidRPr="00240723">
        <w:rPr>
          <w:u w:val="single"/>
        </w:rPr>
        <w:t>hover</w:t>
      </w:r>
      <w:r w:rsidRPr="00240723">
        <w:t xml:space="preserve"> (i.e., keep the drone in a continuous position) over any marine mammal. </w:t>
      </w:r>
    </w:p>
    <w:p w14:paraId="1024DFCA" w14:textId="03B07131" w:rsidR="00386E80" w:rsidRPr="00240723" w:rsidRDefault="00386E80" w:rsidP="00386E80">
      <w:pPr>
        <w:jc w:val="both"/>
      </w:pPr>
      <w:r w:rsidRPr="00240723">
        <w:t xml:space="preserve">If </w:t>
      </w:r>
      <w:r w:rsidR="00B97DE7" w:rsidRPr="00240723">
        <w:t>the marine mammal</w:t>
      </w:r>
      <w:r w:rsidRPr="00240723">
        <w:t xml:space="preserve"> appears distressed or disturbed</w:t>
      </w:r>
      <w:r w:rsidR="00B97DE7" w:rsidRPr="00240723">
        <w:t xml:space="preserve"> by the drone</w:t>
      </w:r>
      <w:r w:rsidRPr="00240723">
        <w:t xml:space="preserve">, you must land the drone immediately and cease the drone operation. </w:t>
      </w:r>
    </w:p>
    <w:p w14:paraId="7E185B1E" w14:textId="0827C662" w:rsidR="001D2208" w:rsidRDefault="00B97DE7" w:rsidP="00386E80">
      <w:pPr>
        <w:jc w:val="both"/>
      </w:pPr>
      <w:r w:rsidRPr="00240723">
        <w:lastRenderedPageBreak/>
        <w:t xml:space="preserve">You must not use the drone to deliberately pursue, attack, harass, or intimidate any marine mammal.  </w:t>
      </w:r>
    </w:p>
    <w:p w14:paraId="32F88DE3" w14:textId="77777777" w:rsidR="001D2208" w:rsidRPr="00240723" w:rsidRDefault="001D2208" w:rsidP="00386E80">
      <w:pPr>
        <w:jc w:val="both"/>
      </w:pPr>
    </w:p>
    <w:sectPr w:rsidR="001D2208" w:rsidRPr="0024072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56405" w14:textId="77777777" w:rsidR="00684F2A" w:rsidRDefault="00684F2A" w:rsidP="008733D6">
      <w:pPr>
        <w:spacing w:after="0" w:line="240" w:lineRule="auto"/>
      </w:pPr>
      <w:r>
        <w:separator/>
      </w:r>
    </w:p>
  </w:endnote>
  <w:endnote w:type="continuationSeparator" w:id="0">
    <w:p w14:paraId="5FE6AD15" w14:textId="77777777" w:rsidR="00684F2A" w:rsidRDefault="00684F2A" w:rsidP="008733D6">
      <w:pPr>
        <w:spacing w:after="0" w:line="240" w:lineRule="auto"/>
      </w:pPr>
      <w:r>
        <w:continuationSeparator/>
      </w:r>
    </w:p>
  </w:endnote>
  <w:endnote w:type="continuationNotice" w:id="1">
    <w:p w14:paraId="7CA7E4E0" w14:textId="77777777" w:rsidR="00684F2A" w:rsidRDefault="00684F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cher Book">
    <w:panose1 w:val="02000000000000000000"/>
    <w:charset w:val="00"/>
    <w:family w:val="modern"/>
    <w:notTrueType/>
    <w:pitch w:val="variable"/>
    <w:sig w:usb0="A00000FF" w:usb1="4000005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9637326"/>
      <w:docPartObj>
        <w:docPartGallery w:val="Page Numbers (Bottom of Page)"/>
        <w:docPartUnique/>
      </w:docPartObj>
    </w:sdtPr>
    <w:sdtEndPr/>
    <w:sdtContent>
      <w:p w14:paraId="74CB2613" w14:textId="249DFCB1" w:rsidR="00D85582" w:rsidRDefault="00D855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1BDE2D" w14:textId="0F98D087" w:rsidR="00D85582" w:rsidRDefault="00240723">
    <w:pPr>
      <w:pStyle w:val="Footer"/>
    </w:pPr>
    <w:r>
      <w:t>Date Approved: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1B38" w14:textId="77777777" w:rsidR="00684F2A" w:rsidRDefault="00684F2A" w:rsidP="008733D6">
      <w:pPr>
        <w:spacing w:after="0" w:line="240" w:lineRule="auto"/>
      </w:pPr>
      <w:r>
        <w:separator/>
      </w:r>
    </w:p>
  </w:footnote>
  <w:footnote w:type="continuationSeparator" w:id="0">
    <w:p w14:paraId="6F020598" w14:textId="77777777" w:rsidR="00684F2A" w:rsidRDefault="00684F2A" w:rsidP="008733D6">
      <w:pPr>
        <w:spacing w:after="0" w:line="240" w:lineRule="auto"/>
      </w:pPr>
      <w:r>
        <w:continuationSeparator/>
      </w:r>
    </w:p>
  </w:footnote>
  <w:footnote w:type="continuationNotice" w:id="1">
    <w:p w14:paraId="26664A92" w14:textId="77777777" w:rsidR="00684F2A" w:rsidRDefault="00684F2A">
      <w:pPr>
        <w:spacing w:after="0" w:line="240" w:lineRule="auto"/>
      </w:pPr>
    </w:p>
  </w:footnote>
  <w:footnote w:id="2">
    <w:p w14:paraId="54AAC583" w14:textId="77777777" w:rsidR="00644890" w:rsidRDefault="00644890" w:rsidP="006448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625FF">
          <w:rPr>
            <w:rStyle w:val="Hyperlink"/>
          </w:rPr>
          <w:t>https://www.aviation.govt.nz/drones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91574" w14:textId="10FFBDD4" w:rsidR="008733D6" w:rsidRPr="008733D6" w:rsidRDefault="008733D6" w:rsidP="008733D6">
    <w:pPr>
      <w:pStyle w:val="Header"/>
      <w:ind w:left="1440"/>
      <w:jc w:val="right"/>
      <w:rPr>
        <w:rFonts w:ascii="Archer Book" w:hAnsi="Archer Book"/>
      </w:rPr>
    </w:pPr>
    <w:r w:rsidRPr="008733D6">
      <w:rPr>
        <w:rFonts w:ascii="Archer Book" w:hAnsi="Archer Book"/>
        <w:noProof/>
        <w:lang w:eastAsia="en-NZ"/>
      </w:rPr>
      <w:drawing>
        <wp:anchor distT="0" distB="0" distL="114300" distR="114300" simplePos="0" relativeHeight="251657216" behindDoc="0" locked="0" layoutInCell="1" allowOverlap="1" wp14:anchorId="545426AE" wp14:editId="3EAE7227">
          <wp:simplePos x="0" y="0"/>
          <wp:positionH relativeFrom="margin">
            <wp:posOffset>-581025</wp:posOffset>
          </wp:positionH>
          <wp:positionV relativeFrom="paragraph">
            <wp:posOffset>-191135</wp:posOffset>
          </wp:positionV>
          <wp:extent cx="2552065" cy="436880"/>
          <wp:effectExtent l="0" t="0" r="635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9B1"/>
    <w:multiLevelType w:val="hybridMultilevel"/>
    <w:tmpl w:val="A0CE9F30"/>
    <w:lvl w:ilvl="0" w:tplc="05E0DB9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0895"/>
    <w:multiLevelType w:val="hybridMultilevel"/>
    <w:tmpl w:val="B4747E3A"/>
    <w:lvl w:ilvl="0" w:tplc="DFFC5B5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89EE033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5B2215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2A881F7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3698E53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CCCDED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2794B5F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CB00767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74EAAAB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2" w15:restartNumberingAfterBreak="0">
    <w:nsid w:val="19C66B25"/>
    <w:multiLevelType w:val="hybridMultilevel"/>
    <w:tmpl w:val="66A6701E"/>
    <w:lvl w:ilvl="0" w:tplc="BFA49C2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3F2E24D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D7B4BC0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A2226D5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7E060D8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67047CB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64326CD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D09455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26501F4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1FB77609"/>
    <w:multiLevelType w:val="hybridMultilevel"/>
    <w:tmpl w:val="2446EA92"/>
    <w:lvl w:ilvl="0" w:tplc="8B66342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398403C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57A524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F6DE4FC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3B3CFFB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486C7B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3202D61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A7365D5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F3A6EC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4" w15:restartNumberingAfterBreak="0">
    <w:nsid w:val="55393030"/>
    <w:multiLevelType w:val="hybridMultilevel"/>
    <w:tmpl w:val="0052882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76C26"/>
    <w:multiLevelType w:val="hybridMultilevel"/>
    <w:tmpl w:val="7AF0AD4E"/>
    <w:lvl w:ilvl="0" w:tplc="342E1B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43824CB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3790DA2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9F7832A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51CA276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5C2182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E3AE256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F620BB2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954056A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6" w15:restartNumberingAfterBreak="0">
    <w:nsid w:val="5E605B30"/>
    <w:multiLevelType w:val="hybridMultilevel"/>
    <w:tmpl w:val="232CC50C"/>
    <w:lvl w:ilvl="0" w:tplc="EE584F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B4995"/>
    <w:multiLevelType w:val="hybridMultilevel"/>
    <w:tmpl w:val="322639DC"/>
    <w:lvl w:ilvl="0" w:tplc="216A4CC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39D8A0A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04AA4D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6BA051A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CE368E9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AD0D00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F2B6F4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C60AF5A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9ABA5BE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8" w15:restartNumberingAfterBreak="0">
    <w:nsid w:val="6F950148"/>
    <w:multiLevelType w:val="hybridMultilevel"/>
    <w:tmpl w:val="97D2F87C"/>
    <w:lvl w:ilvl="0" w:tplc="4260DEB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CC20A40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CB061FC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A77CCCA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8F2C12C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39E43B0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5212E1D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3C7CDA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8886FE9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9" w15:restartNumberingAfterBreak="0">
    <w:nsid w:val="77512229"/>
    <w:multiLevelType w:val="hybridMultilevel"/>
    <w:tmpl w:val="60BED08C"/>
    <w:lvl w:ilvl="0" w:tplc="19F668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E114F"/>
    <w:multiLevelType w:val="hybridMultilevel"/>
    <w:tmpl w:val="492A32C8"/>
    <w:lvl w:ilvl="0" w:tplc="8EA6FA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6BA81C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8D3CBC7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F96CC4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19424A9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F1969DE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8578EC3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EB78E70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EB800ED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11" w15:restartNumberingAfterBreak="0">
    <w:nsid w:val="7E0B3A2E"/>
    <w:multiLevelType w:val="hybridMultilevel"/>
    <w:tmpl w:val="88661284"/>
    <w:lvl w:ilvl="0" w:tplc="B500403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F970E3B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250453C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1DE8B8A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556EDBF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276EF8A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2702EA6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F1E830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16D89D5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num w:numId="1" w16cid:durableId="223836604">
    <w:abstractNumId w:val="4"/>
  </w:num>
  <w:num w:numId="2" w16cid:durableId="600189513">
    <w:abstractNumId w:val="6"/>
  </w:num>
  <w:num w:numId="3" w16cid:durableId="1761172575">
    <w:abstractNumId w:val="0"/>
  </w:num>
  <w:num w:numId="4" w16cid:durableId="1097674464">
    <w:abstractNumId w:val="8"/>
  </w:num>
  <w:num w:numId="5" w16cid:durableId="988249062">
    <w:abstractNumId w:val="1"/>
  </w:num>
  <w:num w:numId="6" w16cid:durableId="1965379892">
    <w:abstractNumId w:val="5"/>
  </w:num>
  <w:num w:numId="7" w16cid:durableId="1317688228">
    <w:abstractNumId w:val="7"/>
  </w:num>
  <w:num w:numId="8" w16cid:durableId="919022240">
    <w:abstractNumId w:val="2"/>
  </w:num>
  <w:num w:numId="9" w16cid:durableId="824785349">
    <w:abstractNumId w:val="10"/>
  </w:num>
  <w:num w:numId="10" w16cid:durableId="1413237304">
    <w:abstractNumId w:val="11"/>
  </w:num>
  <w:num w:numId="11" w16cid:durableId="462583365">
    <w:abstractNumId w:val="3"/>
  </w:num>
  <w:num w:numId="12" w16cid:durableId="1316908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D6"/>
    <w:rsid w:val="0000062D"/>
    <w:rsid w:val="00005B1B"/>
    <w:rsid w:val="00022294"/>
    <w:rsid w:val="00024DC6"/>
    <w:rsid w:val="00042B43"/>
    <w:rsid w:val="00086AA9"/>
    <w:rsid w:val="000B31A2"/>
    <w:rsid w:val="00143DAE"/>
    <w:rsid w:val="00157A49"/>
    <w:rsid w:val="00190558"/>
    <w:rsid w:val="00193024"/>
    <w:rsid w:val="001A5759"/>
    <w:rsid w:val="001A57D4"/>
    <w:rsid w:val="001D2208"/>
    <w:rsid w:val="00207279"/>
    <w:rsid w:val="00233BA5"/>
    <w:rsid w:val="00240723"/>
    <w:rsid w:val="00257B13"/>
    <w:rsid w:val="002D1969"/>
    <w:rsid w:val="00301E78"/>
    <w:rsid w:val="00304BF0"/>
    <w:rsid w:val="0032211E"/>
    <w:rsid w:val="00324948"/>
    <w:rsid w:val="003532FE"/>
    <w:rsid w:val="00386E80"/>
    <w:rsid w:val="003A397E"/>
    <w:rsid w:val="003C31D7"/>
    <w:rsid w:val="003E4C01"/>
    <w:rsid w:val="003F109A"/>
    <w:rsid w:val="0041402F"/>
    <w:rsid w:val="00414FF5"/>
    <w:rsid w:val="00415D52"/>
    <w:rsid w:val="004212F6"/>
    <w:rsid w:val="004A501E"/>
    <w:rsid w:val="004B7181"/>
    <w:rsid w:val="005356F8"/>
    <w:rsid w:val="00594924"/>
    <w:rsid w:val="00613E2B"/>
    <w:rsid w:val="0061474B"/>
    <w:rsid w:val="00624BD8"/>
    <w:rsid w:val="00624E23"/>
    <w:rsid w:val="00643CD9"/>
    <w:rsid w:val="00644890"/>
    <w:rsid w:val="00684F2A"/>
    <w:rsid w:val="006877D3"/>
    <w:rsid w:val="006B7647"/>
    <w:rsid w:val="006E2FAE"/>
    <w:rsid w:val="006E327B"/>
    <w:rsid w:val="00702C63"/>
    <w:rsid w:val="0077507F"/>
    <w:rsid w:val="007B07D3"/>
    <w:rsid w:val="007B5A25"/>
    <w:rsid w:val="00805CF3"/>
    <w:rsid w:val="00817381"/>
    <w:rsid w:val="008209A8"/>
    <w:rsid w:val="0087298E"/>
    <w:rsid w:val="008733D6"/>
    <w:rsid w:val="00883C76"/>
    <w:rsid w:val="008E6D8C"/>
    <w:rsid w:val="008E6FB3"/>
    <w:rsid w:val="008F159E"/>
    <w:rsid w:val="008F6A50"/>
    <w:rsid w:val="009722E5"/>
    <w:rsid w:val="009A4B44"/>
    <w:rsid w:val="009E6581"/>
    <w:rsid w:val="00A21AE5"/>
    <w:rsid w:val="00A3736F"/>
    <w:rsid w:val="00A631E1"/>
    <w:rsid w:val="00A878B0"/>
    <w:rsid w:val="00A96236"/>
    <w:rsid w:val="00AD5F21"/>
    <w:rsid w:val="00AD6CF0"/>
    <w:rsid w:val="00AE2311"/>
    <w:rsid w:val="00AF48DF"/>
    <w:rsid w:val="00B45437"/>
    <w:rsid w:val="00B940FC"/>
    <w:rsid w:val="00B97DE7"/>
    <w:rsid w:val="00BD4CCF"/>
    <w:rsid w:val="00BF6BD6"/>
    <w:rsid w:val="00C16B23"/>
    <w:rsid w:val="00C4469B"/>
    <w:rsid w:val="00C51FC9"/>
    <w:rsid w:val="00C53D59"/>
    <w:rsid w:val="00C63E27"/>
    <w:rsid w:val="00CE7163"/>
    <w:rsid w:val="00D37D58"/>
    <w:rsid w:val="00D40DB2"/>
    <w:rsid w:val="00D410CD"/>
    <w:rsid w:val="00D473EA"/>
    <w:rsid w:val="00D619CC"/>
    <w:rsid w:val="00D722B8"/>
    <w:rsid w:val="00D85582"/>
    <w:rsid w:val="00DB59F7"/>
    <w:rsid w:val="00DF237C"/>
    <w:rsid w:val="00EA1CC4"/>
    <w:rsid w:val="00F1716A"/>
    <w:rsid w:val="00F24DA8"/>
    <w:rsid w:val="00F62153"/>
    <w:rsid w:val="00F93B63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B38C1"/>
  <w15:chartTrackingRefBased/>
  <w15:docId w15:val="{75195208-A6BA-42BE-B26F-C19F853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73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3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D6"/>
  </w:style>
  <w:style w:type="paragraph" w:styleId="Footer">
    <w:name w:val="footer"/>
    <w:basedOn w:val="Normal"/>
    <w:link w:val="FooterChar"/>
    <w:uiPriority w:val="99"/>
    <w:unhideWhenUsed/>
    <w:rsid w:val="00873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D6"/>
  </w:style>
  <w:style w:type="character" w:styleId="CommentReference">
    <w:name w:val="annotation reference"/>
    <w:basedOn w:val="DefaultParagraphFont"/>
    <w:uiPriority w:val="99"/>
    <w:semiHidden/>
    <w:unhideWhenUsed/>
    <w:rsid w:val="00022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2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7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6B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0723"/>
    <w:rPr>
      <w:color w:val="467886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48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8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48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448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?>
<Relationships xmlns="http://schemas.openxmlformats.org/package/2006/relationships">
   <Relationship Target="webSettings.xml" Type="http://schemas.openxmlformats.org/officeDocument/2006/relationships/webSettings" Id="rId8"/>
   <Relationship Target="footer1.xml" Type="http://schemas.openxmlformats.org/officeDocument/2006/relationships/footer" Id="rId13"/>
   <Relationship Target="../customXml/item3.xml" Type="http://schemas.openxmlformats.org/officeDocument/2006/relationships/customXml" Id="rId3"/>
   <Relationship Target="settings.xml" Type="http://schemas.openxmlformats.org/officeDocument/2006/relationships/settings" Id="rId7"/>
   <Relationship Target="header1.xml" Type="http://schemas.openxmlformats.org/officeDocument/2006/relationships/header" Id="rId12"/>
   <Relationship Target="../customXml/item2.xml" Type="http://schemas.openxmlformats.org/officeDocument/2006/relationships/customXml" Id="rId2"/>
   <Relationship Target="../customXml/item1.xml" Type="http://schemas.openxmlformats.org/officeDocument/2006/relationships/customXml" Id="rId1"/>
   <Relationship Target="styles.xml" Type="http://schemas.openxmlformats.org/officeDocument/2006/relationships/styles" Id="rId6"/>
   <Relationship TargetMode="External" Target="https://www.aviation.govt.nz/drones/" Type="http://schemas.openxmlformats.org/officeDocument/2006/relationships/hyperlink" Id="rId11"/>
   <Relationship Target="numbering.xml" Type="http://schemas.openxmlformats.org/officeDocument/2006/relationships/numbering" Id="rId5"/>
   <Relationship Target="theme/theme1.xml" Type="http://schemas.openxmlformats.org/officeDocument/2006/relationships/theme" Id="rId15"/>
   <Relationship Target="endnotes.xml" Type="http://schemas.openxmlformats.org/officeDocument/2006/relationships/endnotes" Id="rId10"/>
   <Relationship Target="../customXml/item4.xml" Type="http://schemas.openxmlformats.org/officeDocument/2006/relationships/customXml" Id="rId4"/>
   <Relationship Target="footnotes.xml" Type="http://schemas.openxmlformats.org/officeDocument/2006/relationships/footnotes" Id="rId9"/>
   <Relationship Target="fontTable.xml" Type="http://schemas.openxmlformats.org/officeDocument/2006/relationships/fontTable" Id="rId14"/>
</Relationships>

</file>

<file path=word/_rels/footnotes.xml.rels><?xml version="1.0" encoding="UTF-8"?>
<Relationships xmlns="http://schemas.openxmlformats.org/package/2006/relationships">
   <Relationship TargetMode="External" Target="https://www.aviation.govt.nz/drones" Type="http://schemas.openxmlformats.org/officeDocument/2006/relationships/hyperlink" Id="rId1"/>
</Relationships>

</file>

<file path=word/_rels/header1.xml.rels><?xml version="1.0" encoding="UTF-8"?>
<Relationships xmlns="http://schemas.openxmlformats.org/package/2006/relationships">
   <Relationship Target="media/image1.wmf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?>
<Relationships xmlns="http://schemas.openxmlformats.org/package/2006/relationships">
   <Relationship Target="webextension1.xml" Type="http://schemas.microsoft.com/office/2011/relationships/webextension" Id="rId1"/>
</Relationships>
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D35307-57A6-4CA1-BCE9-823C2567FCBB}">
  <we:reference id="967b0e41-7fdd-4c01-a3f8-58484213399a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?>
<Relationships xmlns="http://schemas.openxmlformats.org/package/2006/relationships">
   <Relationship Target="itemProps1.xml" Type="http://schemas.openxmlformats.org/officeDocument/2006/relationships/customXmlProps" Id="rId1"/>
</Relationships>

</file>

<file path=customXml/_rels/item2.xml.rels><?xml version="1.0" encoding="UTF-8"?>
<Relationships xmlns="http://schemas.openxmlformats.org/package/2006/relationships">
   <Relationship Target="itemProps2.xml" Type="http://schemas.openxmlformats.org/officeDocument/2006/relationships/customXmlProps" Id="rId1"/>
</Relationships>

</file>

<file path=customXml/_rels/item3.xml.rels><?xml version="1.0" encoding="UTF-8"?>
<Relationships xmlns="http://schemas.openxmlformats.org/package/2006/relationships">
   <Relationship Target="itemProps3.xml" Type="http://schemas.openxmlformats.org/officeDocument/2006/relationships/customXmlProps" Id="rId1"/>
</Relationships>

</file>

<file path=customXml/_rels/item4.xml.rels><?xml version="1.0" encoding="UTF-8"?>
<Relationships xmlns="http://schemas.openxmlformats.org/package/2006/relationships">
   <Relationship Target="itemProps4.xml" Type="http://schemas.openxmlformats.org/officeDocument/2006/relationships/customXmlProps" Id="rId1"/>
</Relationships>

</file>

<file path=customXml/item1.xml><?xml version="1.0" encoding="utf-8"?>
<b:Sources xmlns:b="http://schemas.openxmlformats.org/officeDocument/2006/bibliography" SelectedStyle="\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TaxCatchAll xmlns="27450d19-d7e8-4380-b600-2a42f4179b2f" xsi:nil="true"/>
    <lcf76f155ced4ddcb4097134ff3c332f xmlns="fd62917b-b0b8-4d7b-8b56-2c9597457fe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A289755BC48B41488E1B122177BC50FB" ma:contentTypeName="Document" ma:contentTypeScope="" ma:contentTypeVersion="13" ma:versionID="301c0bd554218f856422f7d3bb4bbd3a">
  <xsd:schema xmlns:ns2="fd62917b-b0b8-4d7b-8b56-2c9597457fe8" xmlns:ns3="27450d19-d7e8-4380-b600-2a42f4179b2f" xmlns:p="http://schemas.microsoft.com/office/2006/metadata/properties" xmlns:xs="http://www.w3.org/2001/XMLSchema" xmlns:xsd="http://www.w3.org/2001/XMLSchema" ma:fieldsID="b0273b4ce942578d3ef440811d04e1e1" ma:root="true" ns2:_="" ns3:_="" targetNamespace="http://schemas.microsoft.com/office/2006/metadata/properties">
    <xsd:import namespace="fd62917b-b0b8-4d7b-8b56-2c9597457fe8"/>
    <xsd:import namespace="27450d19-d7e8-4380-b600-2a42f4179b2f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bjectDetectorVersions"/>
                <xsd:element minOccurs="0" ref="ns3:SharedWithUsers"/>
                <xsd:element minOccurs="0" ref="ns3:SharedWithDetails"/>
                <xsd:element minOccurs="0" ref="ns2:MediaServiceSearchProperties"/>
                <xsd:element minOccurs="0" ref="ns2:lcf76f155ced4ddcb4097134ff3c332f"/>
                <xsd:element minOccurs="0" ref="ns3:TaxCatchAll"/>
                <xsd:element minOccurs="0" ref="ns2:MediaServiceDateTaken"/>
                <xsd:element minOccurs="0" ref="ns2:MediaServiceOCR"/>
                <xsd:element minOccurs="0" ref="ns2:MediaServiceGenerationTime"/>
                <xsd:element minOccurs="0" ref="ns2:MediaServiceEventHashCode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fd62917b-b0b8-4d7b-8b56-2c9597457fe8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ObjectDetectorVersions" ma:hidden="true" ma:index="10" ma:indexed="true" ma:internalName="MediaServiceObjectDetectorVersions" ma:readOnly="true" name="MediaServiceObjectDetectorVersions" nillable="true">
      <xsd:simpleType>
        <xsd:restriction base="dms:Text"/>
      </xsd:simpleType>
    </xsd:element>
    <xsd:element ma:displayName="MediaServiceSearchProperties" ma:hidden="true" ma:index="13" ma:internalName="MediaServiceSearchProperties" ma:readOnly="true" name="MediaServiceSearchProperties" nillable="true">
      <xsd:simpleType>
        <xsd:restriction base="dms:Note"/>
      </xsd:simpleType>
    </xsd:element>
    <xsd:element ma:anchorId="fba54fb3-c3e1-fe81-a776-ca4b69148c4d" ma:displayName="Image Tags" ma:fieldId="{5cf76f15-5ced-4ddc-b409-7134ff3c332f}" ma:index="15" ma:internalName="lcf76f155ced4ddcb4097134ff3c332f" ma:isKeyword="false" ma:open="true" ma:readOnly="false" ma:sspId="a3a8d114-42e4-48f3-a9b0-182603090d65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DateTaken" ma:hidden="true" ma:index="17" ma:indexed="true" ma:internalName="MediaServiceDateTaken" ma:readOnly="true" name="MediaServiceDateTaken" nillable="true">
      <xsd:simpleType>
        <xsd:restriction base="dms:Text"/>
      </xsd:simpleType>
    </xsd:element>
    <xsd:element ma:displayName="Extracted Text" ma:index="18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9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20" ma:internalName="MediaServiceEventHashCode" ma:readOnly="true" name="MediaServiceEventHashCode" nillable="true">
      <xsd:simpleType>
        <xsd:restriction base="dms:Text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27450d19-d7e8-4380-b600-2a42f4179b2f">
    <xsd:import namespace="http://schemas.microsoft.com/office/2006/documentManagement/types"/>
    <xsd:import namespace="http://schemas.microsoft.com/office/infopath/2007/PartnerControls"/>
    <xsd:element ma:displayName="Shared With" ma:index="11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2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6" ma:internalName="TaxCatchAll" ma:list="{1ade2b5e-fd8d-4b11-b09d-fe007531073a}" ma:showField="CatchAllData" ma:web="27450d19-d7e8-4380-b600-2a42f4179b2f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225086-2EDA-4EF0-B25C-5817DB63C5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D8ABA-CFD6-4422-A77B-116025770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45200-8C74-40C6-BBF8-C0AD0006FD51}">
  <ds:schemaRefs>
    <ds:schemaRef ds:uri="http://schemas.microsoft.com/office/2006/metadata/properties"/>
    <ds:schemaRef ds:uri="http://schemas.microsoft.com/office/infopath/2007/PartnerControls"/>
    <ds:schemaRef ds:uri="27450d19-d7e8-4380-b600-2a42f4179b2f"/>
    <ds:schemaRef ds:uri="fd62917b-b0b8-4d7b-8b56-2c9597457fe8"/>
  </ds:schemaRefs>
</ds:datastoreItem>
</file>

<file path=customXml/itemProps4.xml><?xml version="1.0" encoding="utf-8"?>
<ds:datastoreItem xmlns:ds="http://schemas.openxmlformats.org/officeDocument/2006/customXml" ds:itemID="{B618EA3A-9193-4141-B0A3-1A933C2B119B}">
  <ds:schemaRefs>
    <ds:schemaRef ds:uri="http://schemas.microsoft.com/office/2006/metadata/contentType"/>
    <ds:schemaRef ds:uri="http://schemas.microsoft.com/office/2006/metadata/properties/metaAttributes"/>
    <ds:schemaRef ds:uri="fd62917b-b0b8-4d7b-8b56-2c9597457fe8"/>
    <ds:schemaRef ds:uri="27450d19-d7e8-4380-b600-2a42f4179b2f"/>
    <ds:schemaRef ds:uri="http://schemas.microsoft.com/office/2006/metadata/properties"/>
    <ds:schemaRef ds:uri="http://www.w3.org/2001/XMLSchem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696</Words>
  <Characters>3602</Characters>
  <Application>Microsoft Office Word</Application>
  <DocSecurity>0</DocSecurity>
  <Lines>71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Sheppard</dc:creator>
  <cp:keywords/>
  <dc:description/>
  <cp:lastModifiedBy>Bryn Sheppard</cp:lastModifiedBy>
  <cp:revision>4</cp:revision>
  <dcterms:created xsi:type="dcterms:W3CDTF">2024-10-31T21:12:00Z</dcterms:created>
  <dcterms:modified xsi:type="dcterms:W3CDTF">2024-11-11T04:46:00Z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0x010100A289755BC48B41488E1B122177BC50FB</vt:lpwstr>
  </prop:property>
  <prop:property fmtid="{D5CDD505-2E9C-101B-9397-08002B2CF9AE}" pid="3" name="MediaServiceImageTags">
    <vt:lpwstr/>
  </prop:property>
</prop:Properties>
</file>